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1702" w14:textId="77777777" w:rsidR="004B092F" w:rsidRDefault="00000000">
      <w:pPr>
        <w:spacing w:after="87" w:line="259" w:lineRule="auto"/>
        <w:ind w:left="0" w:firstLine="0"/>
        <w:jc w:val="center"/>
      </w:pPr>
      <w:r>
        <w:rPr>
          <w:sz w:val="32"/>
        </w:rPr>
        <w:t xml:space="preserve">林丕雄教授紀念獎學金實施辦法 </w:t>
      </w:r>
    </w:p>
    <w:p w14:paraId="19EC8205" w14:textId="77777777" w:rsidR="004B092F" w:rsidRDefault="00000000">
      <w:pPr>
        <w:spacing w:after="43" w:line="259" w:lineRule="auto"/>
        <w:ind w:left="0" w:firstLine="0"/>
        <w:jc w:val="right"/>
      </w:pPr>
      <w:r>
        <w:rPr>
          <w:sz w:val="20"/>
        </w:rPr>
        <w:t>114.01.03 日文系113學年度第1學期第2次系</w:t>
      </w:r>
      <w:proofErr w:type="gramStart"/>
      <w:r>
        <w:rPr>
          <w:sz w:val="20"/>
        </w:rPr>
        <w:t>務</w:t>
      </w:r>
      <w:proofErr w:type="gramEnd"/>
      <w:r>
        <w:rPr>
          <w:sz w:val="20"/>
        </w:rPr>
        <w:t>會議通過</w:t>
      </w:r>
      <w:r>
        <w:t xml:space="preserve"> </w:t>
      </w:r>
    </w:p>
    <w:p w14:paraId="2144A893" w14:textId="77777777" w:rsidR="004B092F" w:rsidRDefault="00000000">
      <w:pPr>
        <w:spacing w:after="23" w:line="259" w:lineRule="auto"/>
        <w:ind w:left="0" w:firstLine="0"/>
      </w:pPr>
      <w:r>
        <w:t xml:space="preserve"> </w:t>
      </w:r>
    </w:p>
    <w:p w14:paraId="6203D010" w14:textId="77777777" w:rsidR="004B092F" w:rsidRDefault="00000000">
      <w:pPr>
        <w:numPr>
          <w:ilvl w:val="0"/>
          <w:numId w:val="1"/>
        </w:numPr>
        <w:ind w:hanging="480"/>
      </w:pPr>
      <w:r>
        <w:t xml:space="preserve">設立緣由及目的：本獎學金係由淡江大學日本語文學系前系主任林丕雄教授遺孀林施梅桂女士、令嬡林宜蓉小姐，為繼承林丕雄教授終其一生關愛系所之情，特設立此獎學金以資紀念。目的主要在協助本系所經濟弱勢且成績優秀的學生。 </w:t>
      </w:r>
    </w:p>
    <w:p w14:paraId="4751ECA6" w14:textId="77777777" w:rsidR="004B092F" w:rsidRDefault="00000000">
      <w:pPr>
        <w:numPr>
          <w:ilvl w:val="0"/>
          <w:numId w:val="1"/>
        </w:numPr>
        <w:ind w:hanging="480"/>
      </w:pPr>
      <w:r>
        <w:t xml:space="preserve">獎助名額： </w:t>
      </w:r>
    </w:p>
    <w:p w14:paraId="07BCC396" w14:textId="77777777" w:rsidR="001835CB" w:rsidRDefault="00000000">
      <w:pPr>
        <w:ind w:left="-15" w:right="1368" w:firstLine="480"/>
      </w:pPr>
      <w:r>
        <w:t>大學生每學期至多2名、研究生每學期至多1名</w:t>
      </w:r>
    </w:p>
    <w:p w14:paraId="2CF0794B" w14:textId="5D079A71" w:rsidR="004B092F" w:rsidRDefault="00000000" w:rsidP="001835CB">
      <w:pPr>
        <w:ind w:right="1368"/>
      </w:pPr>
      <w:r>
        <w:t xml:space="preserve">三、申請資格： </w:t>
      </w:r>
    </w:p>
    <w:p w14:paraId="2069F5AF" w14:textId="77777777" w:rsidR="004B092F" w:rsidRDefault="00000000">
      <w:pPr>
        <w:ind w:left="490"/>
      </w:pPr>
      <w:r>
        <w:t xml:space="preserve">1.淡江大學日本語文學系所在籍一學期以上學生(不含交換生、大三出國留學生、境外生)  </w:t>
      </w:r>
    </w:p>
    <w:p w14:paraId="1C030056" w14:textId="77777777" w:rsidR="004B092F" w:rsidRDefault="00000000">
      <w:pPr>
        <w:ind w:left="490"/>
      </w:pPr>
      <w:r>
        <w:t xml:space="preserve">2.申請時之前學期總成績達80分以上 </w:t>
      </w:r>
    </w:p>
    <w:p w14:paraId="1B019935" w14:textId="77777777" w:rsidR="001835CB" w:rsidRDefault="00000000">
      <w:pPr>
        <w:ind w:left="-15" w:right="3528" w:firstLine="480"/>
      </w:pPr>
      <w:r>
        <w:t>3.經濟不利或特殊境遇家庭</w:t>
      </w:r>
    </w:p>
    <w:p w14:paraId="3A309AD7" w14:textId="6FA7FF7F" w:rsidR="004B092F" w:rsidRDefault="00000000" w:rsidP="001835CB">
      <w:pPr>
        <w:ind w:right="3528"/>
      </w:pPr>
      <w:r>
        <w:t xml:space="preserve">四、獎助金額： </w:t>
      </w:r>
    </w:p>
    <w:p w14:paraId="0FFF1584" w14:textId="77777777" w:rsidR="001835CB" w:rsidRDefault="00000000">
      <w:pPr>
        <w:ind w:left="-15" w:right="4968" w:firstLine="480"/>
      </w:pPr>
      <w:r>
        <w:t>每名2萬元整</w:t>
      </w:r>
    </w:p>
    <w:p w14:paraId="75B0FB66" w14:textId="275F59A7" w:rsidR="004B092F" w:rsidRDefault="00000000" w:rsidP="001835CB">
      <w:pPr>
        <w:ind w:right="4968"/>
      </w:pPr>
      <w:r>
        <w:t xml:space="preserve">五、檢附文件： </w:t>
      </w:r>
    </w:p>
    <w:p w14:paraId="21A97B55" w14:textId="77777777" w:rsidR="004B092F" w:rsidRDefault="00000000">
      <w:pPr>
        <w:numPr>
          <w:ilvl w:val="1"/>
          <w:numId w:val="1"/>
        </w:numPr>
        <w:ind w:hanging="480"/>
      </w:pPr>
      <w:r>
        <w:t xml:space="preserve">獎學金申請書乙份（附件1） </w:t>
      </w:r>
    </w:p>
    <w:p w14:paraId="7DED2858" w14:textId="77777777" w:rsidR="004B092F" w:rsidRDefault="00000000">
      <w:pPr>
        <w:numPr>
          <w:ilvl w:val="1"/>
          <w:numId w:val="1"/>
        </w:numPr>
        <w:ind w:hanging="480"/>
      </w:pPr>
      <w:r>
        <w:t>中文自傳</w:t>
      </w:r>
      <w:proofErr w:type="gramStart"/>
      <w:r>
        <w:t>（</w:t>
      </w:r>
      <w:proofErr w:type="gramEnd"/>
      <w:r>
        <w:t>含家庭狀況、獎學金用途。500字以上，格式自訂，撰寫格式列入審查</w:t>
      </w:r>
      <w:proofErr w:type="gramStart"/>
      <w:r>
        <w:t>）</w:t>
      </w:r>
      <w:proofErr w:type="gramEnd"/>
      <w:r>
        <w:t xml:space="preserve"> </w:t>
      </w:r>
    </w:p>
    <w:p w14:paraId="0E31A837" w14:textId="77777777" w:rsidR="004B092F" w:rsidRDefault="00000000">
      <w:pPr>
        <w:numPr>
          <w:ilvl w:val="1"/>
          <w:numId w:val="1"/>
        </w:numPr>
        <w:ind w:hanging="480"/>
      </w:pPr>
      <w:r>
        <w:t>成績證明</w:t>
      </w:r>
      <w:proofErr w:type="gramStart"/>
      <w:r>
        <w:t>（</w:t>
      </w:r>
      <w:proofErr w:type="gramEnd"/>
      <w:r>
        <w:t xml:space="preserve">申請時前學期正式成績單，須向教務處申請正式版本) </w:t>
      </w:r>
    </w:p>
    <w:p w14:paraId="5641EAA1" w14:textId="77777777" w:rsidR="001835CB" w:rsidRDefault="00000000">
      <w:pPr>
        <w:numPr>
          <w:ilvl w:val="1"/>
          <w:numId w:val="1"/>
        </w:numPr>
        <w:ind w:hanging="480"/>
      </w:pPr>
      <w:r>
        <w:t>其他（中低收入戶證明、特殊境遇證明等）</w:t>
      </w:r>
    </w:p>
    <w:p w14:paraId="220EFD5B" w14:textId="47E9251F" w:rsidR="004B092F" w:rsidRDefault="00000000" w:rsidP="001835CB">
      <w:r>
        <w:t xml:space="preserve">六、申請時間： </w:t>
      </w:r>
    </w:p>
    <w:p w14:paraId="341A4874" w14:textId="77777777" w:rsidR="004B092F" w:rsidRDefault="00000000">
      <w:pPr>
        <w:ind w:left="490"/>
      </w:pPr>
      <w:r>
        <w:t>每年十月、三月，依日本語文學系網頁公告為</w:t>
      </w:r>
      <w:proofErr w:type="gramStart"/>
      <w:r>
        <w:t>準</w:t>
      </w:r>
      <w:proofErr w:type="gramEnd"/>
      <w:r>
        <w:t xml:space="preserve">。 </w:t>
      </w:r>
    </w:p>
    <w:p w14:paraId="6F5A4D0D" w14:textId="77777777" w:rsidR="004B092F" w:rsidRDefault="00000000">
      <w:pPr>
        <w:numPr>
          <w:ilvl w:val="0"/>
          <w:numId w:val="2"/>
        </w:numPr>
        <w:ind w:hanging="480"/>
      </w:pPr>
      <w:r>
        <w:t xml:space="preserve">審核辦法： </w:t>
      </w:r>
    </w:p>
    <w:p w14:paraId="764ACD6D" w14:textId="77777777" w:rsidR="004B092F" w:rsidRDefault="00000000">
      <w:pPr>
        <w:ind w:left="490"/>
      </w:pPr>
      <w:r>
        <w:t xml:space="preserve">由日本語文學系獎學金委員會開會審查核定，必要時得進行面試。 </w:t>
      </w:r>
    </w:p>
    <w:p w14:paraId="2EB7C968" w14:textId="77777777" w:rsidR="004B092F" w:rsidRDefault="00000000">
      <w:pPr>
        <w:numPr>
          <w:ilvl w:val="0"/>
          <w:numId w:val="2"/>
        </w:numPr>
        <w:ind w:hanging="480"/>
      </w:pPr>
      <w:r>
        <w:t xml:space="preserve">公開表揚： </w:t>
      </w:r>
    </w:p>
    <w:p w14:paraId="5BB66988" w14:textId="77777777" w:rsidR="004B092F" w:rsidRDefault="00000000">
      <w:pPr>
        <w:ind w:left="490"/>
      </w:pPr>
      <w:r>
        <w:t>淡江大學校慶日、春之饗宴活動日，依日本語文學系辦公室通知時間為</w:t>
      </w:r>
      <w:proofErr w:type="gramStart"/>
      <w:r>
        <w:t>準</w:t>
      </w:r>
      <w:proofErr w:type="gramEnd"/>
      <w:r>
        <w:t xml:space="preserve">。 </w:t>
      </w:r>
    </w:p>
    <w:p w14:paraId="7FFB5C92" w14:textId="77777777" w:rsidR="004B092F" w:rsidRDefault="00000000">
      <w:pPr>
        <w:numPr>
          <w:ilvl w:val="0"/>
          <w:numId w:val="2"/>
        </w:numPr>
        <w:ind w:hanging="480"/>
      </w:pPr>
      <w:r>
        <w:t>本獎學金總金額新台幣</w:t>
      </w:r>
      <w:proofErr w:type="gramStart"/>
      <w:r>
        <w:t>壹</w:t>
      </w:r>
      <w:proofErr w:type="gramEnd"/>
      <w:r>
        <w:t xml:space="preserve">百萬元整，發放完畢為止。 </w:t>
      </w:r>
    </w:p>
    <w:p w14:paraId="691B48E5" w14:textId="77777777" w:rsidR="004B092F" w:rsidRDefault="00000000">
      <w:pPr>
        <w:numPr>
          <w:ilvl w:val="0"/>
          <w:numId w:val="2"/>
        </w:numPr>
        <w:ind w:hanging="480"/>
      </w:pPr>
      <w:r>
        <w:t>本辦法經日本語文學系</w:t>
      </w:r>
      <w:proofErr w:type="gramStart"/>
      <w:r>
        <w:t>系務</w:t>
      </w:r>
      <w:proofErr w:type="gramEnd"/>
      <w:r>
        <w:t xml:space="preserve">會議通過後實施，修正時亦同。 </w:t>
      </w:r>
    </w:p>
    <w:sectPr w:rsidR="004B092F">
      <w:pgSz w:w="11906" w:h="16838"/>
      <w:pgMar w:top="1440" w:right="1421" w:bottom="1440" w:left="17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9EB40" w14:textId="77777777" w:rsidR="00E60D64" w:rsidRDefault="00E60D64" w:rsidP="001835CB">
      <w:pPr>
        <w:spacing w:after="0" w:line="240" w:lineRule="auto"/>
      </w:pPr>
      <w:r>
        <w:separator/>
      </w:r>
    </w:p>
  </w:endnote>
  <w:endnote w:type="continuationSeparator" w:id="0">
    <w:p w14:paraId="377AE7A1" w14:textId="77777777" w:rsidR="00E60D64" w:rsidRDefault="00E60D64" w:rsidP="0018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6310D" w14:textId="77777777" w:rsidR="00E60D64" w:rsidRDefault="00E60D64" w:rsidP="001835CB">
      <w:pPr>
        <w:spacing w:after="0" w:line="240" w:lineRule="auto"/>
      </w:pPr>
      <w:r>
        <w:separator/>
      </w:r>
    </w:p>
  </w:footnote>
  <w:footnote w:type="continuationSeparator" w:id="0">
    <w:p w14:paraId="23C746AF" w14:textId="77777777" w:rsidR="00E60D64" w:rsidRDefault="00E60D64" w:rsidP="00183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05B0F"/>
    <w:multiLevelType w:val="hybridMultilevel"/>
    <w:tmpl w:val="1FDE0938"/>
    <w:lvl w:ilvl="0" w:tplc="16DAF29A">
      <w:start w:val="7"/>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432D83E">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66BCF2">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B68DED8">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D8418F4">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6903CE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7E0807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616BE4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680399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56704"/>
    <w:multiLevelType w:val="hybridMultilevel"/>
    <w:tmpl w:val="91A4BA42"/>
    <w:lvl w:ilvl="0" w:tplc="27FC4866">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8DAD34A">
      <w:start w:val="1"/>
      <w:numFmt w:val="decimal"/>
      <w:lvlText w:val="(%2)"/>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56C48E0">
      <w:start w:val="1"/>
      <w:numFmt w:val="lowerRoman"/>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DF239C2">
      <w:start w:val="1"/>
      <w:numFmt w:val="decimal"/>
      <w:lvlText w:val="%4"/>
      <w:lvlJc w:val="left"/>
      <w:pPr>
        <w:ind w:left="2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D20C2A6">
      <w:start w:val="1"/>
      <w:numFmt w:val="lowerLetter"/>
      <w:lvlText w:val="%5"/>
      <w:lvlJc w:val="left"/>
      <w:pPr>
        <w:ind w:left="3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CAEC1F0">
      <w:start w:val="1"/>
      <w:numFmt w:val="lowerRoman"/>
      <w:lvlText w:val="%6"/>
      <w:lvlJc w:val="left"/>
      <w:pPr>
        <w:ind w:left="3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8487940">
      <w:start w:val="1"/>
      <w:numFmt w:val="decimal"/>
      <w:lvlText w:val="%7"/>
      <w:lvlJc w:val="left"/>
      <w:pPr>
        <w:ind w:left="4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860892A">
      <w:start w:val="1"/>
      <w:numFmt w:val="lowerLetter"/>
      <w:lvlText w:val="%8"/>
      <w:lvlJc w:val="left"/>
      <w:pPr>
        <w:ind w:left="5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9540D06">
      <w:start w:val="1"/>
      <w:numFmt w:val="lowerRoman"/>
      <w:lvlText w:val="%9"/>
      <w:lvlJc w:val="left"/>
      <w:pPr>
        <w:ind w:left="6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16cid:durableId="1404568781">
    <w:abstractNumId w:val="1"/>
  </w:num>
  <w:num w:numId="2" w16cid:durableId="84629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2F"/>
    <w:rsid w:val="001835CB"/>
    <w:rsid w:val="004B092F"/>
    <w:rsid w:val="00880A51"/>
    <w:rsid w:val="00E60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B109A"/>
  <w15:docId w15:val="{45203A4D-0743-4132-9231-30CD58FD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10"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5CB"/>
    <w:pPr>
      <w:tabs>
        <w:tab w:val="center" w:pos="4153"/>
        <w:tab w:val="right" w:pos="8306"/>
      </w:tabs>
      <w:snapToGrid w:val="0"/>
    </w:pPr>
    <w:rPr>
      <w:sz w:val="20"/>
      <w:szCs w:val="20"/>
    </w:rPr>
  </w:style>
  <w:style w:type="character" w:customStyle="1" w:styleId="a4">
    <w:name w:val="頁首 字元"/>
    <w:basedOn w:val="a0"/>
    <w:link w:val="a3"/>
    <w:uiPriority w:val="99"/>
    <w:rsid w:val="001835CB"/>
    <w:rPr>
      <w:rFonts w:ascii="標楷體" w:eastAsia="標楷體" w:hAnsi="標楷體" w:cs="標楷體"/>
      <w:color w:val="000000"/>
      <w:sz w:val="20"/>
      <w:szCs w:val="20"/>
    </w:rPr>
  </w:style>
  <w:style w:type="paragraph" w:styleId="a5">
    <w:name w:val="footer"/>
    <w:basedOn w:val="a"/>
    <w:link w:val="a6"/>
    <w:uiPriority w:val="99"/>
    <w:unhideWhenUsed/>
    <w:rsid w:val="001835CB"/>
    <w:pPr>
      <w:tabs>
        <w:tab w:val="center" w:pos="4153"/>
        <w:tab w:val="right" w:pos="8306"/>
      </w:tabs>
      <w:snapToGrid w:val="0"/>
    </w:pPr>
    <w:rPr>
      <w:sz w:val="20"/>
      <w:szCs w:val="20"/>
    </w:rPr>
  </w:style>
  <w:style w:type="character" w:customStyle="1" w:styleId="a6">
    <w:name w:val="頁尾 字元"/>
    <w:basedOn w:val="a0"/>
    <w:link w:val="a5"/>
    <w:uiPriority w:val="99"/>
    <w:rsid w:val="001835CB"/>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蔡佩青</dc:creator>
  <cp:keywords/>
  <cp:lastModifiedBy>李志真</cp:lastModifiedBy>
  <cp:revision>2</cp:revision>
  <dcterms:created xsi:type="dcterms:W3CDTF">2025-05-09T09:21:00Z</dcterms:created>
  <dcterms:modified xsi:type="dcterms:W3CDTF">2025-05-09T09:21:00Z</dcterms:modified>
</cp:coreProperties>
</file>